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151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94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267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169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6940F0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583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462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851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6940F0">
              <w:rPr>
                <w:rFonts w:ascii="Times New Roman" w:hAnsi="Times New Roman"/>
                <w:sz w:val="24"/>
                <w:szCs w:val="24"/>
              </w:rPr>
              <w:t>09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891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179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428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D91555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D91555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452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D91555">
                    <w:rPr>
                      <w:rFonts w:ascii="Times New Roman" w:hAnsi="Times New Roman"/>
                    </w:rPr>
                    <w:t>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793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838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  <w:r w:rsidR="00D91555">
                    <w:rPr>
                      <w:rFonts w:ascii="Times New Roman" w:hAnsi="Times New Roman"/>
                    </w:rPr>
                    <w:t>36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D91555">
                    <w:rPr>
                      <w:rFonts w:ascii="Times New Roman" w:hAnsi="Times New Roman"/>
                    </w:rPr>
                    <w:t>823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753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</w:t>
                  </w:r>
                  <w:r w:rsidR="00D91555">
                    <w:rPr>
                      <w:rFonts w:ascii="Times New Roman" w:hAnsi="Times New Roman"/>
                    </w:rPr>
                    <w:t>534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036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732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03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680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</w:t>
                  </w:r>
                  <w:r w:rsidR="00D91555">
                    <w:rPr>
                      <w:rFonts w:ascii="Times New Roman" w:hAnsi="Times New Roman"/>
                    </w:rPr>
                    <w:t>7</w:t>
                  </w:r>
                  <w:r w:rsidRPr="00A8263E">
                    <w:rPr>
                      <w:rFonts w:ascii="Times New Roman" w:hAnsi="Times New Roman"/>
                    </w:rPr>
                    <w:t xml:space="preserve"> 8</w:t>
                  </w:r>
                  <w:r w:rsidR="00D91555">
                    <w:rPr>
                      <w:rFonts w:ascii="Times New Roman" w:hAnsi="Times New Roman"/>
                    </w:rPr>
                    <w:t>65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246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990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680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927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188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D9155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179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428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lastRenderedPageBreak/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Таким образом, в предстоящие годы необходимо продолжить следующие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B1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</w:t>
            </w: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расте от 1 года до 6 лет, получающих услугу дошкольного образования в мун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образовательных учрежден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расте 5 ‒ 18 лет, получающих в городском округе "Город Архангельск" услуги по дополнительному образованию в орган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зациях различной организационно-правовой формы и формы собственности, в общей численности детей данной во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гельск", участвующего в культурно-досуговых мероприятиях, проводимых муниципальными учреждениями культуры городского округа "Город Арха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лей, лиц из числа детей-сирот и детей, оставшихся без попечения родителей, обеспеченных жилыми помещениями в соответствующем году, к общей числе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детей данной категории, нужда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ящих на учете в территориальных коми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сиях по делам несовершеннолетних и з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школьное образование и  услугу по их содержанию в муниципальных образов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тельных учреждениях в общей численн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</w:t>
            </w:r>
            <w:r w:rsidRPr="00A61C2A">
              <w:rPr>
                <w:rFonts w:ascii="Times New Roman" w:hAnsi="Times New Roman" w:cs="Times New Roman"/>
                <w:sz w:val="20"/>
              </w:rPr>
              <w:t>с</w:t>
            </w:r>
            <w:r w:rsidRPr="00A61C2A">
              <w:rPr>
                <w:rFonts w:ascii="Times New Roman" w:hAnsi="Times New Roman" w:cs="Times New Roman"/>
                <w:sz w:val="20"/>
              </w:rPr>
              <w:t>печенных услугами начального общего, основного общего и среднего общего о</w:t>
            </w:r>
            <w:r w:rsidRPr="00A61C2A">
              <w:rPr>
                <w:rFonts w:ascii="Times New Roman" w:hAnsi="Times New Roman" w:cs="Times New Roman"/>
                <w:sz w:val="20"/>
              </w:rPr>
              <w:t>б</w:t>
            </w:r>
            <w:r w:rsidRPr="00A61C2A">
              <w:rPr>
                <w:rFonts w:ascii="Times New Roman" w:hAnsi="Times New Roman" w:cs="Times New Roman"/>
                <w:sz w:val="20"/>
              </w:rPr>
              <w:t>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</w:t>
            </w:r>
            <w:r w:rsidRPr="00A61C2A">
              <w:rPr>
                <w:rFonts w:ascii="Times New Roman" w:hAnsi="Times New Roman" w:cs="Times New Roman"/>
                <w:sz w:val="20"/>
              </w:rPr>
              <w:t>ы</w:t>
            </w:r>
            <w:r w:rsidRPr="00A61C2A">
              <w:rPr>
                <w:rFonts w:ascii="Times New Roman" w:hAnsi="Times New Roman" w:cs="Times New Roman"/>
                <w:sz w:val="20"/>
              </w:rPr>
              <w:t>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ченных услугами по коррекционно-развивающей, компенсирующей и лог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педической помощи, психолого-медико-педагогическому обследованию, психол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го-педагогическому консультированию от общей численности детей в возрасте от 0 до 18 лет в городском округе "Город А</w:t>
            </w:r>
            <w:r w:rsidRPr="00A61C2A">
              <w:rPr>
                <w:rFonts w:ascii="Times New Roman" w:hAnsi="Times New Roman" w:cs="Times New Roman"/>
                <w:sz w:val="20"/>
              </w:rPr>
              <w:t>р</w:t>
            </w:r>
            <w:r w:rsidRPr="00A61C2A">
              <w:rPr>
                <w:rFonts w:ascii="Times New Roman" w:hAnsi="Times New Roman" w:cs="Times New Roman"/>
                <w:sz w:val="20"/>
              </w:rPr>
              <w:t>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ченных услугами по организации отдыха в каникулярное время с дневным преб</w:t>
            </w:r>
            <w:r w:rsidRPr="00A61C2A">
              <w:rPr>
                <w:rFonts w:ascii="Times New Roman" w:hAnsi="Times New Roman" w:cs="Times New Roman"/>
                <w:sz w:val="20"/>
              </w:rPr>
              <w:t>ы</w:t>
            </w:r>
            <w:r w:rsidRPr="00A61C2A">
              <w:rPr>
                <w:rFonts w:ascii="Times New Roman" w:hAnsi="Times New Roman" w:cs="Times New Roman"/>
                <w:sz w:val="20"/>
              </w:rPr>
              <w:t>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</w:t>
            </w:r>
            <w:r w:rsidRPr="00A61C2A">
              <w:rPr>
                <w:rFonts w:ascii="Times New Roman" w:hAnsi="Times New Roman" w:cs="Times New Roman"/>
                <w:sz w:val="20"/>
              </w:rPr>
              <w:t>д</w:t>
            </w:r>
            <w:r w:rsidRPr="00A61C2A">
              <w:rPr>
                <w:rFonts w:ascii="Times New Roman" w:hAnsi="Times New Roman" w:cs="Times New Roman"/>
                <w:sz w:val="20"/>
              </w:rPr>
              <w:t>ского округа "Город Архангельск" от о</w:t>
            </w:r>
            <w:r w:rsidRPr="00A61C2A">
              <w:rPr>
                <w:rFonts w:ascii="Times New Roman" w:hAnsi="Times New Roman" w:cs="Times New Roman"/>
                <w:sz w:val="20"/>
              </w:rPr>
              <w:t>б</w:t>
            </w:r>
            <w:r w:rsidRPr="00A61C2A">
              <w:rPr>
                <w:rFonts w:ascii="Times New Roman" w:hAnsi="Times New Roman" w:cs="Times New Roman"/>
                <w:sz w:val="20"/>
              </w:rPr>
              <w:t xml:space="preserve">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</w:t>
            </w:r>
            <w:r w:rsidRPr="00A61C2A">
              <w:rPr>
                <w:rFonts w:ascii="Times New Roman" w:hAnsi="Times New Roman" w:cs="Times New Roman"/>
                <w:sz w:val="20"/>
              </w:rPr>
              <w:t>ы</w:t>
            </w:r>
            <w:r w:rsidRPr="00A61C2A">
              <w:rPr>
                <w:rFonts w:ascii="Times New Roman" w:hAnsi="Times New Roman" w:cs="Times New Roman"/>
                <w:sz w:val="20"/>
              </w:rPr>
              <w:t>ми гарантиями прав граждан на получ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ние общедоступного и бесплатного д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школьного, начального общего, основн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</w:t>
            </w:r>
            <w:r w:rsidRPr="00A61C2A">
              <w:rPr>
                <w:rFonts w:ascii="Times New Roman" w:hAnsi="Times New Roman" w:cs="Times New Roman"/>
                <w:sz w:val="20"/>
              </w:rPr>
              <w:t>и</w:t>
            </w:r>
            <w:r w:rsidRPr="00A61C2A">
              <w:rPr>
                <w:rFonts w:ascii="Times New Roman" w:hAnsi="Times New Roman" w:cs="Times New Roman"/>
                <w:sz w:val="20"/>
              </w:rPr>
              <w:t>ях, реализующих образовательную пр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</w:t>
            </w: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</w:t>
            </w:r>
            <w:r w:rsidRPr="00A61C2A">
              <w:rPr>
                <w:rFonts w:ascii="Times New Roman" w:hAnsi="Times New Roman" w:cs="Times New Roman"/>
                <w:sz w:val="20"/>
              </w:rPr>
              <w:t>и</w:t>
            </w:r>
            <w:r w:rsidRPr="00A61C2A">
              <w:rPr>
                <w:rFonts w:ascii="Times New Roman" w:hAnsi="Times New Roman" w:cs="Times New Roman"/>
                <w:sz w:val="20"/>
              </w:rPr>
              <w:t>кации и переподготовку, а также участвовавших в научно-практических конф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ренциях, обучающих семинарах, трени</w:t>
            </w:r>
            <w:r w:rsidRPr="00A61C2A">
              <w:rPr>
                <w:rFonts w:ascii="Times New Roman" w:hAnsi="Times New Roman" w:cs="Times New Roman"/>
                <w:sz w:val="20"/>
              </w:rPr>
              <w:t>н</w:t>
            </w:r>
            <w:r w:rsidRPr="00A61C2A">
              <w:rPr>
                <w:rFonts w:ascii="Times New Roman" w:hAnsi="Times New Roman" w:cs="Times New Roman"/>
                <w:sz w:val="20"/>
              </w:rPr>
              <w:t>гах в соответствующем году, от общего числа муниципальных служащих депа</w:t>
            </w:r>
            <w:r w:rsidRPr="00A61C2A">
              <w:rPr>
                <w:rFonts w:ascii="Times New Roman" w:hAnsi="Times New Roman" w:cs="Times New Roman"/>
                <w:sz w:val="20"/>
              </w:rPr>
              <w:t>р</w:t>
            </w:r>
            <w:r w:rsidRPr="00A61C2A">
              <w:rPr>
                <w:rFonts w:ascii="Times New Roman" w:hAnsi="Times New Roman" w:cs="Times New Roman"/>
                <w:sz w:val="20"/>
              </w:rPr>
              <w:t>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</w:t>
            </w:r>
            <w:r w:rsidRPr="00A61C2A">
              <w:rPr>
                <w:rFonts w:ascii="Times New Roman" w:hAnsi="Times New Roman" w:cs="Times New Roman"/>
                <w:sz w:val="20"/>
              </w:rPr>
              <w:t>ж</w:t>
            </w:r>
            <w:r w:rsidRPr="00A61C2A">
              <w:rPr>
                <w:rFonts w:ascii="Times New Roman" w:hAnsi="Times New Roman" w:cs="Times New Roman"/>
                <w:sz w:val="20"/>
              </w:rPr>
              <w:t>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ний по возмещению вреда и постановл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</w:t>
            </w:r>
            <w:r w:rsidRPr="00A61C2A">
              <w:rPr>
                <w:rFonts w:ascii="Times New Roman" w:hAnsi="Times New Roman" w:cs="Times New Roman"/>
                <w:sz w:val="20"/>
              </w:rPr>
              <w:t>ъ</w:t>
            </w:r>
            <w:r w:rsidRPr="00A61C2A">
              <w:rPr>
                <w:rFonts w:ascii="Times New Roman" w:hAnsi="Times New Roman" w:cs="Times New Roman"/>
                <w:sz w:val="20"/>
              </w:rPr>
              <w:t>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</w:t>
            </w:r>
            <w:r w:rsidRPr="00A61C2A">
              <w:rPr>
                <w:rFonts w:ascii="Times New Roman" w:hAnsi="Times New Roman" w:cs="Times New Roman"/>
                <w:sz w:val="20"/>
              </w:rPr>
              <w:t>ы</w:t>
            </w:r>
            <w:r w:rsidRPr="00A61C2A">
              <w:rPr>
                <w:rFonts w:ascii="Times New Roman" w:hAnsi="Times New Roman" w:cs="Times New Roman"/>
                <w:sz w:val="20"/>
              </w:rPr>
              <w:t>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зданных дополнительных мест для детей дошкольного возраста в ДОУ и ОУ, реализующих программу дошкольного обр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</w:t>
            </w:r>
            <w:r w:rsidRPr="00A61C2A">
              <w:rPr>
                <w:rFonts w:ascii="Times New Roman" w:hAnsi="Times New Roman" w:cs="Times New Roman"/>
                <w:sz w:val="20"/>
              </w:rPr>
              <w:t>ш</w:t>
            </w:r>
            <w:r w:rsidRPr="00A61C2A">
              <w:rPr>
                <w:rFonts w:ascii="Times New Roman" w:hAnsi="Times New Roman" w:cs="Times New Roman"/>
                <w:sz w:val="20"/>
              </w:rPr>
              <w:t>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ченных системой персонифицированного финансирования дополнительного обр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</w:t>
            </w:r>
            <w:r w:rsidRPr="00A61C2A">
              <w:rPr>
                <w:rFonts w:ascii="Times New Roman" w:hAnsi="Times New Roman" w:cs="Times New Roman"/>
                <w:sz w:val="20"/>
              </w:rPr>
              <w:t>х</w:t>
            </w:r>
            <w:r w:rsidRPr="00A61C2A">
              <w:rPr>
                <w:rFonts w:ascii="Times New Roman" w:hAnsi="Times New Roman" w:cs="Times New Roman"/>
                <w:sz w:val="20"/>
              </w:rPr>
              <w:t>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вание в ОУ, получающих бесплатное г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рячее питание, к общему количеству обучающихся, получающих начальное обр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бинеты оснащены оргтехникой с целью подключения к медицинской информац</w:t>
            </w:r>
            <w:r w:rsidRPr="00A61C2A">
              <w:rPr>
                <w:rFonts w:ascii="Times New Roman" w:hAnsi="Times New Roman" w:cs="Times New Roman"/>
                <w:sz w:val="20"/>
              </w:rPr>
              <w:t>и</w:t>
            </w:r>
            <w:r w:rsidRPr="00A61C2A">
              <w:rPr>
                <w:rFonts w:ascii="Times New Roman" w:hAnsi="Times New Roman" w:cs="Times New Roman"/>
                <w:sz w:val="20"/>
              </w:rPr>
              <w:t>онной системе государственных медицинских организаций Архангельской о</w:t>
            </w:r>
            <w:r w:rsidRPr="00A61C2A">
              <w:rPr>
                <w:rFonts w:ascii="Times New Roman" w:hAnsi="Times New Roman" w:cs="Times New Roman"/>
                <w:sz w:val="20"/>
              </w:rPr>
              <w:t>б</w:t>
            </w:r>
            <w:r w:rsidRPr="00A61C2A">
              <w:rPr>
                <w:rFonts w:ascii="Times New Roman" w:hAnsi="Times New Roman" w:cs="Times New Roman"/>
                <w:sz w:val="20"/>
              </w:rPr>
              <w:t>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</w:t>
            </w:r>
            <w:r w:rsidRPr="00A61C2A">
              <w:rPr>
                <w:rFonts w:ascii="Times New Roman" w:hAnsi="Times New Roman" w:cs="Times New Roman"/>
                <w:sz w:val="20"/>
              </w:rPr>
              <w:t>х</w:t>
            </w:r>
            <w:r w:rsidRPr="00A61C2A">
              <w:rPr>
                <w:rFonts w:ascii="Times New Roman" w:hAnsi="Times New Roman" w:cs="Times New Roman"/>
                <w:sz w:val="20"/>
              </w:rPr>
              <w:t>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</w:t>
            </w:r>
            <w:r w:rsidRPr="00A61C2A">
              <w:rPr>
                <w:rFonts w:ascii="Times New Roman" w:hAnsi="Times New Roman" w:cs="Times New Roman"/>
                <w:sz w:val="20"/>
              </w:rPr>
              <w:t>е</w:t>
            </w:r>
            <w:r w:rsidRPr="00A61C2A">
              <w:rPr>
                <w:rFonts w:ascii="Times New Roman" w:hAnsi="Times New Roman" w:cs="Times New Roman"/>
                <w:sz w:val="20"/>
              </w:rPr>
              <w:t>нию кабинетов профилактики безопасн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</w:t>
            </w:r>
            <w:r w:rsidRPr="00A61C2A">
              <w:rPr>
                <w:rFonts w:ascii="Times New Roman" w:hAnsi="Times New Roman" w:cs="Times New Roman"/>
                <w:sz w:val="20"/>
              </w:rPr>
              <w:t>о</w:t>
            </w:r>
            <w:r w:rsidRPr="00A61C2A">
              <w:rPr>
                <w:rFonts w:ascii="Times New Roman" w:hAnsi="Times New Roman" w:cs="Times New Roman"/>
                <w:sz w:val="20"/>
              </w:rPr>
              <w:t>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</w:t>
            </w:r>
            <w:r w:rsidRPr="00A61C2A">
              <w:rPr>
                <w:rFonts w:ascii="Times New Roman" w:hAnsi="Times New Roman" w:cs="Times New Roman"/>
                <w:sz w:val="20"/>
              </w:rPr>
              <w:t>н</w:t>
            </w:r>
            <w:r w:rsidRPr="00A61C2A">
              <w:rPr>
                <w:rFonts w:ascii="Times New Roman" w:hAnsi="Times New Roman" w:cs="Times New Roman"/>
                <w:sz w:val="20"/>
              </w:rPr>
              <w:t>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</w:t>
            </w:r>
            <w:r w:rsidRPr="00A61C2A">
              <w:rPr>
                <w:rFonts w:ascii="Times New Roman" w:hAnsi="Times New Roman" w:cs="Times New Roman"/>
                <w:sz w:val="20"/>
              </w:rPr>
              <w:t>у</w:t>
            </w:r>
            <w:r w:rsidRPr="00A61C2A">
              <w:rPr>
                <w:rFonts w:ascii="Times New Roman" w:hAnsi="Times New Roman" w:cs="Times New Roman"/>
                <w:sz w:val="20"/>
              </w:rPr>
              <w:t>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</w:t>
            </w:r>
            <w:r w:rsidRPr="00A61C2A">
              <w:rPr>
                <w:rFonts w:ascii="Times New Roman" w:hAnsi="Times New Roman" w:cs="Times New Roman"/>
                <w:sz w:val="20"/>
              </w:rPr>
              <w:t>н</w:t>
            </w:r>
            <w:r w:rsidRPr="00A61C2A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</w:t>
            </w:r>
            <w:r w:rsidRPr="00A61C2A">
              <w:rPr>
                <w:rFonts w:ascii="Times New Roman" w:hAnsi="Times New Roman" w:cs="Times New Roman"/>
                <w:sz w:val="20"/>
              </w:rPr>
              <w:t>а</w:t>
            </w:r>
            <w:r w:rsidRPr="00A61C2A">
              <w:rPr>
                <w:rFonts w:ascii="Times New Roman" w:hAnsi="Times New Roman" w:cs="Times New Roman"/>
                <w:sz w:val="20"/>
              </w:rPr>
              <w:t>гогических работников МУ, получивших денежную выплату на компенсацию ра</w:t>
            </w:r>
            <w:r w:rsidRPr="00A61C2A">
              <w:rPr>
                <w:rFonts w:ascii="Times New Roman" w:hAnsi="Times New Roman" w:cs="Times New Roman"/>
                <w:sz w:val="20"/>
              </w:rPr>
              <w:t>с</w:t>
            </w:r>
            <w:r w:rsidRPr="00A61C2A">
              <w:rPr>
                <w:rFonts w:ascii="Times New Roman" w:hAnsi="Times New Roman" w:cs="Times New Roman"/>
                <w:sz w:val="20"/>
              </w:rPr>
              <w:t>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циях высшего образования, заключивших договор о целевом обучении с муниц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пальными образовательными учрежден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ями, находящимися в ведении департ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мента образования Администрации г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ных инициатив в рамках реализации ин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же гражданам, желающим принять на воспитание в свои семьи детей, 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1. Количество участников клубных формирований муниц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2. Число посещений культурно-массовых мероприятий учр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3. Количество экземпляров библиотечного фонда общед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ступных муниципальных библиотек на 1000 человек населения городского окр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рых улучшена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7. Доля детей, охваченных дополнительными общеразвив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ющими программами в муниципальных учреждениях дополнительного образов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ния сферы культуры, от общей численн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сти детей в возрасте от 0 до 18 лет в г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родском округе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кусств в муниципальных учреждениях дополнительного образования сферы культуры, от общей численности детей в возрасте от 7 до 18 лет в городском окр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учреждений дополнительного образования сферы культуры, в которых проведены работы по капитальному р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пальных служащих управления культуры, прошедших повышение квалификации и переподготовку, а также участвовавших в научно-практических конференциях, об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чающих семинарах, тренингах в соотве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ствующем году, от общего числа муниц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пальных служащих управления культуры 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D8626C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ных муниципальными учреждениями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полнительного образования сферы кул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я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ж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там годового мониторинга главных адм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ных инициатив в рамках проекта "Бюджет твоих возможностей" от общего колич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ния, от общей численности детей в во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учреждениях дополнительн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3. Уровень обеспеченности (укомплектованности) кадрами  муниципальных учреждений дополн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альных спортивных и официальных фи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ных служащих управления по физической культуре и спорту, прошедших повыш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ниторинга главных администраторов средств городского бюджета, проводим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го департаментом финансов Администр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ции городского округа "Город Арха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ных муниципальными учреждениями г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родского округа "Город Архангельск", подведомственными управлению по ф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услугами по организации отдыха в каникулярное время с дневным пребыванием от общей численности обуча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 муниципальных учреждений д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с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е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FB3B7B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</w:t>
            </w: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б</w:t>
            </w: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щему количеству участников конкурса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культуре и спорту, на которых реализованы мероприятия антитеррорист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управлению по физической культуре и спорту, на которых реализованы мер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округа "Город Архангельск", подведомственных управлению по физич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культуре и спорту на которых реал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зованы мероприятия по развитию матер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программами спортивной подг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товки, от количества детей, охваченных дополнительными программами в мун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учреждениях дополнительн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тивной подготовки в соответствии с ф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деральными стандартами спортивной подготовки, в общем количестве муниц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округа "Город Архангельск", подведомственных управлению по физич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культуре и спорту, на которых ре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ж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Доля муниципал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ь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ших повышение квалификации и пер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т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ствующем году, от общего числа муниц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и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о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ных детей-сирот и детей, оставшихся без попечения родителей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сиональная опека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ж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дан, удостоенных звания "Почетный гражданин города Архангельска", обесп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чающих социальное пособие, ежегодную выплату на приобретение мебели и пре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метов хозяйственного обихода, ежем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8. Доля отдельных категорий граждан городского округа "Город Архангельск", охваченных соц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альными мероприятиями, направленных на улучшение качества их жизни, орган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цию расходов, связанных с текущим 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чительно), отдохнувших в загородных стационарных детских оздоровительных и специализированных (профильных) лаг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рях с круглосуточным пребыванием 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F3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сийской Федерации до места отдыха и обратно в сопровождении законных пре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д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ставителей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Количество пр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е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дению поминального обеда (поминальной трапезы) членам семей военнослужащих и лиц, проходивших службу в войсках национальной гвардии Российской Фед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е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а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в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ших контракт о пребывании в добровол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ь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ческом формировании (о добровольном содействии в выполнении задач, возл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о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женных на Вооруженные Силы Росси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й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ской Федерации), погибших (умерших) в результате участия в специальной вое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н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ной операции, проводимой на территор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и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ях Донецкой Народной Республики, Луганской Народной Республики, Запоро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ж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>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плат сотрудникам органов внутренних дел, участвующим в проведении работы по военно-патриотическому воспитанию граждан, поступлению граждан на вое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ную службу по контракту, которым будет произведена единовременная денежная выплата</w:t>
            </w: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</w:t>
            </w:r>
            <w:r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ставленных государственных жилищных сертификатов Архангельской области лицам, которые относились к категории детей-сирот и детей, оставшихся без п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вить жилые помещения специализир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щений, и имеющих право на их пред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 или для полного погашения кредитов (займов) по договорам, обяз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тельства заемщика по которым обеспеч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 ипотекой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мационных материалов по вопросам профилактики безнадзорности и правонар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у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шений несовершеннолетних на территории городского округа "Город Арха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денных в соответствующем году круглых столов, конференций по изучению и внедрению инновационных технологий в деятельность органов системы профила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к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тики безнадзорности и правонарушений несовершеннолетних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приятий, реализованных на территории городского округа "Город Архангельск" в сфере молодежной политики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ной активности молодежи городского округа "Город Архангельск" (по сам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ципальных бюджетных учреждений, подведомственных Администрации городского округа "Город Архангельск", в к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торых улучшена  материально-техническая база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ского округа "Город Архангельск", в которых реализованы мероприятия, напра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ленные на развитие сети по работе с м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</w:t>
      </w:r>
      <w:r>
        <w:rPr>
          <w:rFonts w:ascii="Times New Roman" w:eastAsia="MS Mincho" w:hAnsi="Times New Roman"/>
          <w:sz w:val="20"/>
          <w:szCs w:val="24"/>
          <w:lang w:eastAsia="ja-JP"/>
        </w:rPr>
        <w:t>е</w:t>
      </w:r>
      <w:r>
        <w:rPr>
          <w:rFonts w:ascii="Times New Roman" w:eastAsia="MS Mincho" w:hAnsi="Times New Roman"/>
          <w:sz w:val="20"/>
          <w:szCs w:val="24"/>
          <w:lang w:eastAsia="ja-JP"/>
        </w:rPr>
        <w:t>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е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м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10 309 680,5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10 462 040,2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10 674 624,7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5 675 432,0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5 985 484,2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6 195 887,5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485 583,0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463 204,1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465 375,4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8 838 136,5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9 036 732,9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9 246 990,1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5 517 452,2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5 823 753,8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6 031 680,2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793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ванного финансирования и оказания мун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ципальных услуг по реализации дополн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346 929,6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тельную программу дошкольного образ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вания: компенсация родительской платы за присмотр и уход за детьми в ДОУ, ОУ и ЧОУ, реализующих образовательную пр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 ДОУ, ОУ и ЧОУ, реализующие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тельную программу 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ы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чающих начальное общее образование, 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щения обучающимися занятий по дополн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тельным общеобразовательным програ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зующие программы дошкольного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32 834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37 850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44 408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7. Создание условий для бе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платного подвоза детей к дневным лагерям, организованным муниципальными образ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ния/департамент образ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к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тов и мировых соглашений по возмещению вреда и постановлений судебных прист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вов-исполнителей о взыскании исполн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и благ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приятия по модернизации системы образ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вания детей, оказание муниципальных услуг по реализации дополнительных 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щеразвивающих  программ в рамках мун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тельные программы дошкольного образ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вания, начального общего, основного общ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 и среднего общего образования, и созд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ние в них современных условий обучения, а также содержание имущества ДОУ и ОУ не используемого для оказания муниципал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Мероприятие 18. Обеспечение бесплатного подвоза учащихся муниципального бю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ДОУ и ОУ, реализующих пр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граммы дошкольного образования, оргте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х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ждений и муниципальных дошкольных образовательных учреждений, находящихся в ведении департамента образования 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д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зовательными учреждениями, находящим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Погашение или недопущ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ние просроченной кредиторской задолже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, в том числе инициати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в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 проектов в рамках регионального пр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о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а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тивной помощи родителям (законным пре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д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ставителям) детей, а также гражданам, ж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тальному ремонту имущества муниципал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4. Оказание муниципальных услуг (выполнение работ) муниципальными учреждениями дополнительного образов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5. Предоставление социал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культуры, мун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ципальные учреждения дополнительного обр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ния предписаний надзорных органов тек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пальных учреждений дополнительного 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ь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щение просроченной кредиторской задо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л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женности по заработной плате и страховым взносам, коммунальным услугам муниц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культуры, мун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ципальные учреждения дополнительного обр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и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"Развитие физической культуры и спорта на территории горо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д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1. Оказание муниципальных услуг (выполнение работ) муниципальными учреждениями дополнительного образов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ния дополнительного о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ных гарантий и компенсаций работникам муниципальных учреждений дополнител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ния дополнительного о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я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Проведение работ по кап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тальному ремонту имущества муниципал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ных учреждений дополнительного образ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ния дополнительного о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10. Обеспечение расходов, св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я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11. Развитие материально-технической базы муниципальных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ния дополнительного о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12. Реализация мероприятий антитеррористической защищенности мун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е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ния дополнительного о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разования работ по обустройству плоскос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рования модели персонифицированного финансирования дополнительного образ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вания детей, в том числе оказание  муниц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пальных услуг,  оказываемых муниципал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ь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образования, включенными в реестр поста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щиков образовательных услуг в рамках системы персонифицированного  финанс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16.Обустройство крытых плоскостных спортивных сооружений муниципальными учреждениями дополн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Погашение или недоп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щение просроченной кредиторской задо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женности муниципальных учреждений д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ния дополнительного о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б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и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и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пенсионн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 обеспечения лиц, исполнявших полн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мочия выборных должностных лиц местн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10. Организация и провед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нию вреда и постановлений судебных пр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ставов-исполнителей о взыскании исполн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н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ности жилых помещений и предоставл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ние жилых помещений детям-сиротам и детям, оставшимся без попечения род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и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телей, лицам из числа детей-сирот и д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тей, оставшихся без попечения родит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о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мещений для предоставления их детям-сиротам и детям, оставшимся без попеч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е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ния родителей, лицам из числа детей-сирот и детей, оставшихся  без попечения родит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е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лей, по договорам найма специализирова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н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д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ской инфраструктуры/ департамент транспорта, строительства и горо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д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858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Предоставление госуда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ственных жилищных сертификатов детям-сиротам и детям, оставшимся без попеч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тение благоустроенных жилых помещений в собственность или для полного погаш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ния кредитов (займов) по договорам, обяз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е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ю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2. Изготовление и распр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о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р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т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них в незаконный оборот наркотиков, су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е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ния несовершеннолетних, других негати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в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о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</w:t>
            </w: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ь</w:t>
            </w: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ж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ных гарантий работникам МБУ "Молоде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ж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/>
                <w:sz w:val="19"/>
                <w:szCs w:val="19"/>
              </w:rPr>
              <w:t>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7C" w:rsidRDefault="00415B7C">
      <w:pPr>
        <w:spacing w:after="0" w:line="240" w:lineRule="auto"/>
      </w:pPr>
      <w:r>
        <w:separator/>
      </w:r>
    </w:p>
  </w:endnote>
  <w:endnote w:type="continuationSeparator" w:id="0">
    <w:p w:rsidR="00415B7C" w:rsidRDefault="0041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7C" w:rsidRDefault="00415B7C">
      <w:pPr>
        <w:spacing w:after="0" w:line="240" w:lineRule="auto"/>
      </w:pPr>
      <w:r>
        <w:separator/>
      </w:r>
    </w:p>
  </w:footnote>
  <w:footnote w:type="continuationSeparator" w:id="0">
    <w:p w:rsidR="00415B7C" w:rsidRDefault="0041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D60E5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D60E5">
      <w:rPr>
        <w:rFonts w:ascii="Times New Roman" w:hAnsi="Times New Roman"/>
        <w:noProof/>
        <w:sz w:val="24"/>
        <w:szCs w:val="24"/>
      </w:rPr>
      <w:t>62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5D50-9FD5-4C59-985F-42748924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79</Pages>
  <Words>23361</Words>
  <Characters>133164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21</cp:revision>
  <cp:lastPrinted>2024-01-16T12:47:00Z</cp:lastPrinted>
  <dcterms:created xsi:type="dcterms:W3CDTF">2025-02-05T11:16:00Z</dcterms:created>
  <dcterms:modified xsi:type="dcterms:W3CDTF">2025-02-05T14:09:00Z</dcterms:modified>
</cp:coreProperties>
</file>